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Arial" w:hAnsi="Arial" w:cs="Arial"/>
          <w:b/>
          <w:bCs/>
          <w:sz w:val="36"/>
          <w:szCs w:val="36"/>
          <w:u w:color="auto" w:val="single"/>
          <w:lang w:val="en-us"/>
        </w:rPr>
      </w:pPr>
      <w:r>
        <w:rPr>
          <w:rFonts w:ascii="Arial" w:hAnsi="Arial" w:cs="Arial"/>
          <w:b/>
          <w:bCs/>
          <w:sz w:val="36"/>
          <w:szCs w:val="36"/>
          <w:u w:color="auto" w:val="single"/>
          <w:lang w:val="en-us"/>
        </w:rPr>
        <w:t>COMMITTEE RESPONSIBILITIES FOR H</w:t>
      </w:r>
      <w:r>
        <w:rPr>
          <w:rFonts w:ascii="Arial" w:hAnsi="Arial" w:cs="Arial"/>
          <w:b/>
          <w:bCs/>
          <w:sz w:val="36"/>
          <w:szCs w:val="36"/>
          <w:u w:color="auto" w:val="single"/>
          <w:lang w:val="en-us"/>
        </w:rPr>
        <w:t>EALTH AND SAFETY</w:t>
      </w:r>
      <w:r>
        <w:rPr>
          <w:rFonts w:ascii="Arial" w:hAnsi="Arial" w:cs="Arial"/>
          <w:b/>
          <w:bCs/>
          <w:sz w:val="36"/>
          <w:szCs w:val="36"/>
          <w:u w:color="auto" w:val="single"/>
          <w:lang w:val="en-us"/>
        </w:rPr>
      </w:r>
    </w:p>
    <w:p>
      <w:pPr>
        <w:spacing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East Barnet Allotments and Gardens Association, Cat Hill</w:t>
      </w:r>
    </w:p>
    <w:p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The Committee of the Association has a responsibility to ensure the safety of all members and visitors, invited or otherwise, while they are on the site.</w:t>
      </w:r>
    </w:p>
    <w:p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In order to achieve this the Committee will</w:t>
      </w:r>
      <w:r>
        <w:rPr>
          <w:rFonts w:ascii="Arial" w:hAnsi="Arial" w:cs="Arial"/>
          <w:sz w:val="32"/>
          <w:szCs w:val="32"/>
          <w:lang w:val="en-us"/>
        </w:rPr>
        <w:t xml:space="preserve">, as far as reasonably </w:t>
      </w:r>
      <w:r>
        <w:rPr>
          <w:rFonts w:ascii="Arial" w:hAnsi="Arial" w:cs="Arial"/>
          <w:sz w:val="32"/>
          <w:szCs w:val="32"/>
          <w:lang w:val="en-us"/>
        </w:rPr>
        <w:t>possible:</w:t>
      </w:r>
      <w:r>
        <w:rPr>
          <w:rFonts w:ascii="Arial" w:hAnsi="Arial" w:cs="Arial"/>
          <w:sz w:val="32"/>
          <w:szCs w:val="32"/>
          <w:lang w:val="en-us"/>
        </w:rPr>
      </w:r>
    </w:p>
    <w:p>
      <w:pPr>
        <w:pStyle w:val="para1"/>
        <w:numPr>
          <w:ilvl w:val="0"/>
          <w:numId w:val="1"/>
        </w:numPr>
        <w:ind w:left="720" w:hanging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Ensure that the allotment site is run in </w:t>
      </w:r>
      <w:r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 safe and appropriate manner and that all members are aware of their own responsibilities </w:t>
      </w:r>
      <w:r>
        <w:rPr>
          <w:rFonts w:ascii="Arial" w:hAnsi="Arial" w:cs="Arial"/>
          <w:sz w:val="24"/>
          <w:szCs w:val="24"/>
          <w:lang w:val="en-us"/>
        </w:rPr>
        <w:t xml:space="preserve">regarding </w:t>
      </w:r>
      <w:r>
        <w:rPr>
          <w:rFonts w:ascii="Arial" w:hAnsi="Arial" w:cs="Arial"/>
          <w:sz w:val="24"/>
          <w:szCs w:val="24"/>
          <w:lang w:val="en-us"/>
        </w:rPr>
        <w:t>health and safety issues.</w:t>
      </w:r>
      <w:r>
        <w:rPr>
          <w:rFonts w:ascii="Arial" w:hAnsi="Arial" w:cs="Arial"/>
          <w:sz w:val="24"/>
          <w:szCs w:val="24"/>
          <w:lang w:val="en-us"/>
        </w:rPr>
      </w:r>
    </w:p>
    <w:p>
      <w:pPr>
        <w:pStyle w:val="para1"/>
        <w:numPr>
          <w:ilvl w:val="0"/>
          <w:numId w:val="1"/>
        </w:numPr>
        <w:ind w:left="720" w:hanging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Provide comprehensive first-aid kits.</w:t>
      </w:r>
      <w:r>
        <w:rPr>
          <w:rFonts w:ascii="Arial" w:hAnsi="Arial" w:cs="Arial"/>
          <w:sz w:val="24"/>
          <w:szCs w:val="24"/>
          <w:lang w:val="en-us"/>
        </w:rPr>
      </w:r>
    </w:p>
    <w:p>
      <w:pPr>
        <w:pStyle w:val="para1"/>
        <w:numPr>
          <w:ilvl w:val="0"/>
          <w:numId w:val="1"/>
        </w:numPr>
        <w:ind w:left="720" w:hanging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Maintain the communal areas of the site so that they are safe to use. These include the road, </w:t>
      </w:r>
      <w:r>
        <w:rPr>
          <w:rFonts w:ascii="Arial" w:hAnsi="Arial" w:cs="Arial"/>
          <w:sz w:val="24"/>
          <w:szCs w:val="24"/>
          <w:lang w:val="en-us"/>
        </w:rPr>
        <w:t>car</w:t>
      </w:r>
      <w:r>
        <w:rPr>
          <w:rFonts w:ascii="Arial" w:hAnsi="Arial" w:cs="Arial"/>
          <w:sz w:val="24"/>
          <w:szCs w:val="24"/>
          <w:lang w:val="en-us"/>
        </w:rPr>
        <w:t xml:space="preserve"> p</w:t>
      </w:r>
      <w:r>
        <w:rPr>
          <w:rFonts w:ascii="Arial" w:hAnsi="Arial" w:cs="Arial"/>
          <w:sz w:val="24"/>
          <w:szCs w:val="24"/>
          <w:lang w:val="en-us"/>
        </w:rPr>
        <w:t xml:space="preserve">arks, </w:t>
      </w:r>
      <w:r>
        <w:rPr>
          <w:rFonts w:ascii="Arial" w:hAnsi="Arial" w:cs="Arial"/>
          <w:sz w:val="24"/>
          <w:szCs w:val="24"/>
          <w:lang w:val="en-us"/>
        </w:rPr>
        <w:t xml:space="preserve">common pathways, </w:t>
      </w:r>
      <w:r>
        <w:rPr>
          <w:rFonts w:ascii="Arial" w:hAnsi="Arial" w:cs="Arial"/>
          <w:sz w:val="24"/>
          <w:szCs w:val="24"/>
          <w:lang w:val="en-us"/>
        </w:rPr>
        <w:t xml:space="preserve">and </w:t>
      </w:r>
      <w:r>
        <w:rPr>
          <w:rFonts w:ascii="Arial" w:hAnsi="Arial" w:cs="Arial"/>
          <w:sz w:val="24"/>
          <w:szCs w:val="24"/>
          <w:lang w:val="en-us"/>
        </w:rPr>
        <w:t>picnic areas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</w:r>
    </w:p>
    <w:p>
      <w:pPr>
        <w:pStyle w:val="para1"/>
        <w:numPr>
          <w:ilvl w:val="0"/>
          <w:numId w:val="1"/>
        </w:numPr>
        <w:ind w:left="720" w:hanging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Use signage to advise safe speed limits.</w:t>
      </w:r>
    </w:p>
    <w:p>
      <w:pPr>
        <w:pStyle w:val="para1"/>
        <w:numPr>
          <w:ilvl w:val="0"/>
          <w:numId w:val="1"/>
        </w:numPr>
        <w:ind w:left="720" w:hanging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Provide and maintain</w:t>
      </w:r>
      <w:r>
        <w:rPr>
          <w:rFonts w:ascii="Arial" w:hAnsi="Arial" w:cs="Arial"/>
          <w:sz w:val="24"/>
          <w:szCs w:val="24"/>
          <w:lang w:val="en-us"/>
        </w:rPr>
        <w:t xml:space="preserve"> a secure </w:t>
      </w:r>
      <w:r>
        <w:rPr>
          <w:rFonts w:ascii="Arial" w:hAnsi="Arial" w:cs="Arial"/>
          <w:sz w:val="24"/>
          <w:szCs w:val="24"/>
          <w:lang w:val="en-us"/>
        </w:rPr>
        <w:t>boundary</w:t>
      </w:r>
      <w:r>
        <w:rPr>
          <w:rFonts w:ascii="Arial" w:hAnsi="Arial" w:cs="Arial"/>
          <w:sz w:val="24"/>
          <w:szCs w:val="24"/>
          <w:lang w:val="en-us"/>
        </w:rPr>
        <w:t>;</w:t>
      </w:r>
      <w:r>
        <w:rPr>
          <w:rFonts w:ascii="Arial" w:hAnsi="Arial" w:cs="Arial"/>
          <w:sz w:val="24"/>
          <w:szCs w:val="24"/>
          <w:lang w:val="en-us"/>
        </w:rPr>
        <w:t xml:space="preserve"> including fencing, gates and security locks.</w:t>
      </w:r>
      <w:r>
        <w:rPr>
          <w:rFonts w:ascii="Arial" w:hAnsi="Arial" w:cs="Arial"/>
          <w:sz w:val="24"/>
          <w:szCs w:val="24"/>
          <w:lang w:val="en-us"/>
        </w:rPr>
      </w:r>
    </w:p>
    <w:p>
      <w:pPr>
        <w:pStyle w:val="para1"/>
        <w:numPr>
          <w:ilvl w:val="0"/>
          <w:numId w:val="1"/>
        </w:numPr>
        <w:ind w:left="720" w:hanging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Maintain and</w:t>
      </w:r>
      <w:r>
        <w:rPr>
          <w:rFonts w:ascii="Arial" w:hAnsi="Arial" w:cs="Arial"/>
          <w:sz w:val="24"/>
          <w:szCs w:val="24"/>
          <w:lang w:val="en-us"/>
        </w:rPr>
        <w:t xml:space="preserve"> arrange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inspection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 all trees on common areas and boundaries</w:t>
      </w:r>
      <w:r>
        <w:rPr>
          <w:rFonts w:ascii="Arial" w:hAnsi="Arial" w:cs="Arial"/>
          <w:sz w:val="24"/>
          <w:szCs w:val="24"/>
          <w:lang w:val="en-us"/>
        </w:rPr>
        <w:t xml:space="preserve"> to ensure they are sound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</w:r>
    </w:p>
    <w:p>
      <w:pPr>
        <w:pStyle w:val="para1"/>
        <w:numPr>
          <w:ilvl w:val="0"/>
          <w:numId w:val="1"/>
        </w:numPr>
        <w:ind w:left="720" w:hanging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Provide the means, as may from time to time </w:t>
      </w:r>
      <w:r>
        <w:rPr>
          <w:rFonts w:ascii="Arial" w:hAnsi="Arial" w:cs="Arial"/>
          <w:sz w:val="24"/>
          <w:szCs w:val="24"/>
          <w:lang w:val="en-us"/>
        </w:rPr>
        <w:t>be appropriate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to enable members to dispose of </w:t>
      </w:r>
      <w:r>
        <w:rPr>
          <w:rFonts w:ascii="Arial" w:hAnsi="Arial" w:cs="Arial"/>
          <w:sz w:val="24"/>
          <w:szCs w:val="24"/>
          <w:lang w:val="en-us"/>
        </w:rPr>
        <w:t xml:space="preserve">any materials that might </w:t>
      </w:r>
      <w:r>
        <w:rPr>
          <w:rFonts w:ascii="Arial" w:hAnsi="Arial" w:cs="Arial"/>
          <w:sz w:val="24"/>
          <w:szCs w:val="24"/>
          <w:lang w:val="en-us"/>
        </w:rPr>
        <w:t>prove a hazard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</w:r>
    </w:p>
    <w:p>
      <w:pPr>
        <w:pStyle w:val="para1"/>
        <w:numPr>
          <w:ilvl w:val="0"/>
          <w:numId w:val="1"/>
        </w:numPr>
        <w:ind w:left="720" w:hanging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Ensure that the equipment and machinery,</w:t>
      </w:r>
      <w:r>
        <w:rPr>
          <w:rFonts w:ascii="Arial" w:hAnsi="Arial" w:cs="Arial"/>
          <w:sz w:val="24"/>
          <w:szCs w:val="24"/>
          <w:lang w:val="en-us"/>
        </w:rPr>
        <w:t xml:space="preserve"> provided for the use of members</w:t>
      </w:r>
      <w:r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is </w:t>
      </w:r>
      <w:r>
        <w:rPr>
          <w:rFonts w:ascii="Arial" w:hAnsi="Arial" w:cs="Arial"/>
          <w:sz w:val="24"/>
          <w:szCs w:val="24"/>
          <w:lang w:val="en-us"/>
        </w:rPr>
        <w:t>maintained</w:t>
      </w:r>
      <w:r>
        <w:rPr>
          <w:rFonts w:ascii="Arial" w:hAnsi="Arial" w:cs="Arial"/>
          <w:sz w:val="24"/>
          <w:szCs w:val="24"/>
          <w:lang w:val="en-us"/>
        </w:rPr>
        <w:t xml:space="preserve"> and serviced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 the appropriate safety equipment is available for members use.</w:t>
      </w:r>
      <w:r>
        <w:rPr>
          <w:rFonts w:ascii="Arial" w:hAnsi="Arial" w:cs="Arial"/>
          <w:sz w:val="24"/>
          <w:szCs w:val="24"/>
          <w:lang w:val="en-us"/>
        </w:rPr>
        <w:t xml:space="preserve"> Service records </w:t>
      </w:r>
      <w:r>
        <w:rPr>
          <w:rFonts w:ascii="Arial" w:hAnsi="Arial" w:cs="Arial"/>
          <w:sz w:val="24"/>
          <w:szCs w:val="24"/>
          <w:lang w:val="en-us"/>
        </w:rPr>
        <w:t>must be maintained and</w:t>
      </w:r>
      <w:r>
        <w:rPr>
          <w:rFonts w:ascii="Arial" w:hAnsi="Arial" w:cs="Arial"/>
          <w:sz w:val="24"/>
          <w:szCs w:val="24"/>
          <w:lang w:val="en-us"/>
        </w:rPr>
        <w:t xml:space="preserve"> held in the Trading Hut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</w:r>
    </w:p>
    <w:p>
      <w:pPr>
        <w:pStyle w:val="para1"/>
        <w:numPr>
          <w:ilvl w:val="0"/>
          <w:numId w:val="1"/>
        </w:numPr>
        <w:ind w:left="720" w:hanging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Ensure members have been shown how to operate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made aware of the conditions for safe use </w:t>
      </w:r>
      <w:r>
        <w:rPr>
          <w:rFonts w:ascii="Arial" w:hAnsi="Arial" w:cs="Arial"/>
          <w:sz w:val="24"/>
          <w:szCs w:val="24"/>
          <w:lang w:val="en-us"/>
        </w:rPr>
        <w:t>of the machinery and equipment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 sign to that effect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</w:r>
    </w:p>
    <w:p>
      <w:pPr>
        <w:pStyle w:val="para1"/>
        <w:numPr>
          <w:ilvl w:val="0"/>
          <w:numId w:val="1"/>
        </w:numPr>
        <w:ind w:left="720" w:hanging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Be mindful of the wider environment of our site by ensuring we do not </w:t>
      </w:r>
      <w:r>
        <w:rPr>
          <w:rFonts w:ascii="Arial" w:hAnsi="Arial" w:cs="Arial"/>
          <w:sz w:val="24"/>
          <w:szCs w:val="24"/>
          <w:lang w:val="en-us"/>
        </w:rPr>
        <w:t xml:space="preserve">permit </w:t>
      </w:r>
      <w:r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pollut</w:t>
      </w:r>
      <w:r>
        <w:rPr>
          <w:rFonts w:ascii="Arial" w:hAnsi="Arial" w:cs="Arial"/>
          <w:sz w:val="24"/>
          <w:szCs w:val="24"/>
          <w:lang w:val="en-us"/>
        </w:rPr>
        <w:t>ion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ground water</w:t>
      </w:r>
      <w:r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damage</w:t>
      </w:r>
      <w:r>
        <w:rPr>
          <w:rFonts w:ascii="Arial" w:hAnsi="Arial" w:cs="Arial"/>
          <w:sz w:val="24"/>
          <w:szCs w:val="24"/>
          <w:lang w:val="en-us"/>
        </w:rPr>
        <w:t xml:space="preserve"> to</w:t>
      </w:r>
      <w:r>
        <w:rPr>
          <w:rFonts w:ascii="Arial" w:hAnsi="Arial" w:cs="Arial"/>
          <w:sz w:val="24"/>
          <w:szCs w:val="24"/>
          <w:lang w:val="en-us"/>
        </w:rPr>
        <w:t xml:space="preserve"> the land or destr</w:t>
      </w:r>
      <w:r>
        <w:rPr>
          <w:rFonts w:ascii="Arial" w:hAnsi="Arial" w:cs="Arial"/>
          <w:sz w:val="24"/>
          <w:szCs w:val="24"/>
          <w:lang w:val="en-us"/>
        </w:rPr>
        <w:t>uction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any wildlife habitat.</w:t>
      </w:r>
      <w:r>
        <w:rPr>
          <w:rFonts w:ascii="Arial" w:hAnsi="Arial" w:cs="Arial"/>
          <w:sz w:val="24"/>
          <w:szCs w:val="24"/>
          <w:lang w:val="en-us"/>
        </w:rPr>
      </w:r>
    </w:p>
    <w:p>
      <w:pPr>
        <w:pStyle w:val="para1"/>
        <w:numPr>
          <w:ilvl w:val="0"/>
          <w:numId w:val="1"/>
        </w:numPr>
        <w:ind w:left="720" w:hanging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Undertake a risk assessment at least </w:t>
      </w:r>
      <w:r>
        <w:rPr>
          <w:rFonts w:ascii="Arial" w:hAnsi="Arial" w:cs="Arial"/>
          <w:sz w:val="24"/>
          <w:szCs w:val="24"/>
          <w:lang w:val="en-us"/>
        </w:rPr>
        <w:t>twice</w:t>
      </w:r>
      <w:r>
        <w:rPr>
          <w:rFonts w:ascii="Arial" w:hAnsi="Arial" w:cs="Arial"/>
          <w:sz w:val="24"/>
          <w:szCs w:val="24"/>
          <w:lang w:val="en-us"/>
        </w:rPr>
        <w:t xml:space="preserve"> per year</w:t>
      </w:r>
      <w:r>
        <w:rPr>
          <w:rFonts w:ascii="Arial" w:hAnsi="Arial" w:cs="Arial"/>
          <w:sz w:val="24"/>
          <w:szCs w:val="24"/>
          <w:lang w:val="en-us"/>
        </w:rPr>
        <w:t xml:space="preserve"> using the </w:t>
      </w:r>
      <w:r>
        <w:rPr>
          <w:rFonts w:ascii="Arial" w:hAnsi="Arial" w:cs="Arial"/>
          <w:sz w:val="24"/>
          <w:szCs w:val="24"/>
          <w:lang w:val="en-us"/>
        </w:rPr>
        <w:t xml:space="preserve">Allotment Site Hazards </w:t>
      </w:r>
      <w:r>
        <w:rPr>
          <w:rFonts w:ascii="Arial" w:hAnsi="Arial" w:cs="Arial"/>
          <w:sz w:val="24"/>
          <w:szCs w:val="24"/>
          <w:lang w:val="en-us"/>
        </w:rPr>
        <w:t xml:space="preserve">check list. </w:t>
      </w:r>
      <w:r>
        <w:rPr>
          <w:rFonts w:ascii="Arial" w:hAnsi="Arial" w:cs="Arial"/>
          <w:sz w:val="24"/>
          <w:szCs w:val="24"/>
          <w:lang w:val="en-us"/>
        </w:rPr>
        <w:t xml:space="preserve"> Once c</w:t>
      </w:r>
      <w:r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  <w:lang w:val="en-us"/>
        </w:rPr>
        <w:t>mpleted the Committee will decide</w:t>
      </w:r>
      <w:r>
        <w:rPr>
          <w:rFonts w:ascii="Arial" w:hAnsi="Arial" w:cs="Arial"/>
          <w:sz w:val="24"/>
          <w:szCs w:val="24"/>
          <w:lang w:val="en-us"/>
        </w:rPr>
        <w:t xml:space="preserve"> how to deal with identified risks.</w:t>
      </w:r>
      <w:r>
        <w:rPr>
          <w:rFonts w:ascii="Arial" w:hAnsi="Arial" w:cs="Arial"/>
          <w:sz w:val="24"/>
          <w:szCs w:val="24"/>
          <w:lang w:val="en-us"/>
        </w:rPr>
      </w:r>
    </w:p>
    <w:p>
      <w:pPr>
        <w:pStyle w:val="para1"/>
        <w:numPr>
          <w:ilvl w:val="0"/>
          <w:numId w:val="1"/>
        </w:numPr>
        <w:ind w:left="720" w:hanging="36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Inform individual members of</w:t>
      </w:r>
      <w:r>
        <w:rPr>
          <w:rFonts w:ascii="Arial" w:hAnsi="Arial" w:cs="Arial"/>
          <w:sz w:val="24"/>
          <w:szCs w:val="24"/>
          <w:lang w:val="en-us"/>
        </w:rPr>
        <w:t xml:space="preserve"> identified hazard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on their plot</w:t>
      </w:r>
      <w:r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discuss</w:t>
      </w:r>
      <w:r>
        <w:rPr>
          <w:rFonts w:ascii="Arial" w:hAnsi="Arial" w:cs="Arial"/>
          <w:sz w:val="24"/>
          <w:szCs w:val="24"/>
          <w:lang w:val="en-us"/>
        </w:rPr>
        <w:t xml:space="preserve"> remedial </w:t>
      </w:r>
      <w:r>
        <w:rPr>
          <w:rFonts w:ascii="Arial" w:hAnsi="Arial" w:cs="Arial"/>
          <w:sz w:val="24"/>
          <w:szCs w:val="24"/>
          <w:lang w:val="en-us"/>
        </w:rPr>
        <w:t>action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</w:t>
      </w:r>
      <w:r>
        <w:rPr>
          <w:rFonts w:ascii="Arial" w:hAnsi="Arial" w:cs="Arial"/>
          <w:sz w:val="24"/>
          <w:szCs w:val="24"/>
          <w:lang w:val="en-us"/>
        </w:rPr>
        <w:t xml:space="preserve"> give</w:t>
      </w:r>
      <w:r>
        <w:rPr>
          <w:rFonts w:ascii="Arial" w:hAnsi="Arial" w:cs="Arial"/>
          <w:sz w:val="24"/>
          <w:szCs w:val="24"/>
          <w:lang w:val="en-us"/>
        </w:rPr>
        <w:t xml:space="preserve"> a deadlin</w:t>
      </w: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 xml:space="preserve"> for </w:t>
      </w:r>
      <w:r>
        <w:rPr>
          <w:rFonts w:ascii="Arial" w:hAnsi="Arial" w:cs="Arial"/>
          <w:sz w:val="24"/>
          <w:szCs w:val="24"/>
          <w:lang w:val="en-us"/>
        </w:rPr>
        <w:t>action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</w:r>
    </w:p>
    <w:p>
      <w:pPr>
        <w:pStyle w:val="para1"/>
        <w:numPr>
          <w:ilvl w:val="0"/>
          <w:numId w:val="1"/>
        </w:numPr>
        <w:ind w:left="720" w:hanging="36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Ensure all portable electrical appliances are safe and suitable for use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and </w:t>
      </w:r>
      <w:r>
        <w:rPr>
          <w:rFonts w:ascii="Arial" w:hAnsi="Arial" w:cs="Arial"/>
          <w:sz w:val="24"/>
          <w:szCs w:val="24"/>
          <w:lang w:val="en-us"/>
        </w:rPr>
        <w:t xml:space="preserve"> the</w:t>
      </w:r>
      <w:r>
        <w:rPr>
          <w:rFonts w:ascii="Arial" w:hAnsi="Arial" w:cs="Arial"/>
          <w:sz w:val="24"/>
          <w:szCs w:val="24"/>
          <w:lang w:val="en-us"/>
        </w:rPr>
        <w:t xml:space="preserve"> f</w:t>
      </w:r>
      <w:r>
        <w:rPr>
          <w:rFonts w:ascii="Arial" w:hAnsi="Arial" w:cs="Arial"/>
          <w:sz w:val="24"/>
          <w:szCs w:val="24"/>
          <w:lang w:val="en-us"/>
        </w:rPr>
        <w:t xml:space="preserve">acilities, outside the Trading Hut and </w:t>
      </w:r>
      <w:r>
        <w:rPr>
          <w:rFonts w:ascii="Arial" w:hAnsi="Arial" w:cs="Arial"/>
          <w:sz w:val="24"/>
          <w:szCs w:val="24"/>
          <w:lang w:val="en-us"/>
        </w:rPr>
        <w:t>the toilet block</w:t>
      </w:r>
      <w:r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will be regularly che</w:t>
      </w:r>
      <w:r>
        <w:rPr>
          <w:rFonts w:ascii="Arial" w:hAnsi="Arial" w:cs="Arial"/>
          <w:sz w:val="24"/>
          <w:szCs w:val="24"/>
          <w:lang w:val="en-us"/>
        </w:rPr>
        <w:t>cked for safety compliance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</w:r>
    </w:p>
    <w:p>
      <w:pPr>
        <w:pStyle w:val="para1"/>
        <w:numPr>
          <w:ilvl w:val="0"/>
          <w:numId w:val="1"/>
        </w:numPr>
        <w:ind w:left="720" w:hanging="36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Ensure that the pond area is as safe as possible by using warning signs </w:t>
      </w:r>
      <w:r>
        <w:rPr>
          <w:rFonts w:ascii="Arial" w:hAnsi="Arial" w:cs="Arial"/>
          <w:sz w:val="24"/>
          <w:szCs w:val="24"/>
          <w:lang w:val="en-us"/>
        </w:rPr>
        <w:t xml:space="preserve">and </w:t>
      </w:r>
      <w:r>
        <w:rPr>
          <w:rFonts w:ascii="Arial" w:hAnsi="Arial" w:cs="Arial"/>
          <w:sz w:val="24"/>
          <w:szCs w:val="24"/>
          <w:lang w:val="en-us"/>
        </w:rPr>
        <w:t>carrying out regular ch</w:t>
      </w:r>
      <w:r>
        <w:rPr>
          <w:rFonts w:ascii="Arial" w:hAnsi="Arial" w:cs="Arial"/>
          <w:sz w:val="24"/>
          <w:szCs w:val="24"/>
          <w:lang w:val="en-us"/>
        </w:rPr>
        <w:t xml:space="preserve">ecks </w:t>
      </w:r>
      <w:r>
        <w:rPr>
          <w:rFonts w:ascii="Arial" w:hAnsi="Arial" w:cs="Arial"/>
          <w:sz w:val="24"/>
          <w:szCs w:val="24"/>
          <w:lang w:val="en-us"/>
        </w:rPr>
        <w:t>on the perimeter path.</w:t>
      </w:r>
      <w:r>
        <w:rPr>
          <w:rFonts w:ascii="Arial" w:hAnsi="Arial" w:cs="Arial"/>
          <w:sz w:val="24"/>
          <w:szCs w:val="24"/>
          <w:lang w:val="en-us"/>
        </w:rPr>
      </w:r>
    </w:p>
    <w:p>
      <w:pPr>
        <w:pStyle w:val="para1"/>
        <w:numPr>
          <w:ilvl w:val="0"/>
          <w:numId w:val="1"/>
        </w:numPr>
        <w:ind w:left="720" w:hanging="36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Ensure both of the apiaries are fenced and have locked gates and </w:t>
      </w:r>
      <w:r>
        <w:rPr>
          <w:rFonts w:ascii="Arial" w:hAnsi="Arial" w:cs="Arial"/>
          <w:sz w:val="24"/>
          <w:szCs w:val="24"/>
          <w:lang w:val="en-us"/>
        </w:rPr>
        <w:t>app</w:t>
      </w:r>
      <w:r>
        <w:rPr>
          <w:rFonts w:ascii="Arial" w:hAnsi="Arial" w:cs="Arial"/>
          <w:sz w:val="24"/>
          <w:szCs w:val="24"/>
          <w:lang w:val="en-us"/>
        </w:rPr>
        <w:t>ropriate warning/safety  notices are posted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</w:r>
    </w:p>
    <w:p>
      <w:pPr>
        <w:pStyle w:val="para1"/>
        <w:numPr>
          <w:ilvl w:val="0"/>
          <w:numId w:val="1"/>
        </w:numPr>
        <w:ind w:left="720" w:hanging="36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Update the Policy and Guidelines as become necessary from time to time.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40" w:top="567" w:right="1440" w:bottom="851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0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7726300" w:val="982" w:fileVer="342" w:fileVerOS="4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C:\Users\lglma\Downloads\Committee Responsibilities for Health and safety.pdf"/>
  </w:tmAppRevision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Stile</dc:creator>
  <cp:keywords/>
  <dc:description/>
  <cp:lastModifiedBy>Richard Stile</cp:lastModifiedBy>
  <cp:revision>200</cp:revision>
  <cp:lastPrinted>2021-09-23T11:51:14Z</cp:lastPrinted>
  <dcterms:created xsi:type="dcterms:W3CDTF">2021-03-09T17:14:00Z</dcterms:created>
  <dcterms:modified xsi:type="dcterms:W3CDTF">2021-04-06T16:25:00Z</dcterms:modified>
</cp:coreProperties>
</file>